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D6" w:rsidRPr="007804A7" w:rsidRDefault="007804A7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ПОСТАНОВЛЕНИЕ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7804A7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25.12.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2015г                                                                                         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  №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39</w:t>
      </w:r>
    </w:p>
    <w:p w:rsidR="000355D6" w:rsidRPr="007804A7" w:rsidRDefault="007804A7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зон</w:t>
      </w:r>
      <w:proofErr w:type="spellEnd"/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О ПОРЯДКЕ РАЗРАБОТКИ И КОРРЕКТИРОВКИ ПРОГНОЗА</w:t>
      </w:r>
    </w:p>
    <w:p w:rsidR="000355D6" w:rsidRPr="007804A7" w:rsidRDefault="000355D6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СОЦИАЛЬНО-ЭКОНОМИЧЕСКОГО РАЗВИТИЯ</w:t>
      </w:r>
    </w:p>
    <w:p w:rsidR="000355D6" w:rsidRPr="007804A7" w:rsidRDefault="007804A7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 xml:space="preserve">СЕЛЬСКОГО ПОСЕЛЕНИЯ «УЗОН» </w:t>
      </w:r>
      <w:r w:rsidR="000355D6" w:rsidRPr="007804A7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НА СРЕДНЕСРОЧНЫЙ ПЕРИОД, ОСУЩЕСТВЛЕНИЯ МОНИТОРИНГА И КОНТРОЛЯ ЕГО РЕАЛИЗАЦИИ</w:t>
      </w:r>
    </w:p>
    <w:p w:rsidR="000355D6" w:rsidRPr="007804A7" w:rsidRDefault="000355D6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7804A7" w:rsidRDefault="000355D6" w:rsidP="00C25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proofErr w:type="gramStart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соответствии со </w:t>
      </w:r>
      <w:hyperlink r:id="rId5" w:history="1">
        <w:r w:rsidRPr="007804A7">
          <w:rPr>
            <w:rFonts w:ascii="Times New Roman" w:eastAsia="Times New Roman" w:hAnsi="Times New Roman" w:cs="Times New Roman"/>
            <w:color w:val="0079C1"/>
            <w:sz w:val="28"/>
            <w:szCs w:val="28"/>
            <w:lang w:eastAsia="ru-RU"/>
          </w:rPr>
          <w:t>статьей </w:t>
        </w:r>
      </w:hyperlink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173 Бюджетного кодекса Российской Федерации,  пунктом 6 части 1 статьи 17 Федерального закона от 06 октября 2003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Устава сельского поселения «</w:t>
      </w:r>
      <w:proofErr w:type="spellStart"/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  </w:t>
      </w:r>
      <w:proofErr w:type="gramEnd"/>
    </w:p>
    <w:p w:rsidR="000355D6" w:rsidRDefault="000355D6" w:rsidP="00C25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</w:p>
    <w:p w:rsidR="007804A7" w:rsidRPr="007804A7" w:rsidRDefault="007804A7" w:rsidP="00C254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ПОСТАНОВЛЯЮ: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 Утвердить </w:t>
      </w:r>
      <w:r w:rsidR="004A7E86" w:rsidRPr="004A7E86">
        <w:rPr>
          <w:rFonts w:ascii="Times New Roman" w:hAnsi="Times New Roman" w:cs="Times New Roman"/>
          <w:sz w:val="28"/>
          <w:szCs w:val="28"/>
        </w:rPr>
        <w:t>Порядок</w:t>
      </w:r>
      <w:r w:rsidR="007804A7">
        <w:rPr>
          <w:rFonts w:ascii="Times New Roman" w:hAnsi="Times New Roman" w:cs="Times New Roman"/>
          <w:sz w:val="28"/>
          <w:szCs w:val="28"/>
        </w:rPr>
        <w:t xml:space="preserve">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разработки и корректировки прогноза социально-экономического развития  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на среднесрочный период, осуществления мониторинга и контроля его реализации согласно приложению.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2. Настоящее постановление вступает в силу 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 следующий день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после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дня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его официального 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обнародования.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3. Настоящее постановление опубликовать 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путем размещения на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официальном сайте 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Администрации муниципального района «</w:t>
      </w:r>
      <w:proofErr w:type="spellStart"/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="007804A7">
        <w:rPr>
          <w:rFonts w:ascii="Times New Roman" w:hAnsi="Times New Roman" w:cs="Times New Roman"/>
          <w:sz w:val="28"/>
          <w:szCs w:val="28"/>
        </w:rPr>
        <w:t xml:space="preserve"> </w:t>
      </w:r>
      <w:r w:rsidR="007804A7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разделе: Муниципальные образования – «Сельское поселение «</w:t>
      </w:r>
      <w:proofErr w:type="spellStart"/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4. </w:t>
      </w:r>
      <w:proofErr w:type="gramStart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Контроль за</w:t>
      </w:r>
      <w:proofErr w:type="gramEnd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исполнением настоящего </w:t>
      </w:r>
      <w:r w:rsid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постановления оставляю за собой.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7804A7" w:rsidRPr="007804A7" w:rsidRDefault="007804A7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0355D6" w:rsidRPr="007804A7" w:rsidRDefault="007804A7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О.Д.Дамдинов</w:t>
      </w:r>
      <w:proofErr w:type="spellEnd"/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7804A7" w:rsidRDefault="007804A7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7804A7" w:rsidRDefault="007804A7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7804A7" w:rsidRDefault="007804A7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7804A7" w:rsidRDefault="007804A7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7804A7" w:rsidRDefault="007804A7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7804A7" w:rsidRDefault="007804A7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</w:p>
    <w:p w:rsidR="000355D6" w:rsidRPr="007804A7" w:rsidRDefault="000355D6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lastRenderedPageBreak/>
        <w:t>ПРИЛОЖЕНИЕ </w:t>
      </w:r>
    </w:p>
    <w:p w:rsidR="000355D6" w:rsidRPr="007804A7" w:rsidRDefault="000355D6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к постановлению администрации </w:t>
      </w:r>
      <w:r w:rsidR="002F272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2F272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</w:p>
    <w:p w:rsidR="000355D6" w:rsidRPr="007804A7" w:rsidRDefault="000355D6" w:rsidP="00C2544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от </w:t>
      </w:r>
      <w:r w:rsidR="002F272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25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декабря 2015 года № </w:t>
      </w:r>
      <w:r w:rsidR="002F2722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39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17466F" w:rsidRDefault="000355D6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17466F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ПОРЯДОК</w:t>
      </w:r>
    </w:p>
    <w:p w:rsidR="000355D6" w:rsidRPr="0017466F" w:rsidRDefault="000355D6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17466F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РАЗРАБОТКИ И КОРРЕКТИРОВКИ ПРОГНОЗА</w:t>
      </w:r>
    </w:p>
    <w:p w:rsidR="000355D6" w:rsidRPr="0017466F" w:rsidRDefault="000355D6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17466F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СОЦИАЛЬНО-ЭКОНОМИЧЕСКОГО РАЗВИТИЯ</w:t>
      </w:r>
    </w:p>
    <w:p w:rsidR="000355D6" w:rsidRPr="0017466F" w:rsidRDefault="0017466F" w:rsidP="00995A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3D"/>
          <w:sz w:val="28"/>
          <w:szCs w:val="28"/>
          <w:lang w:eastAsia="ru-RU"/>
        </w:rPr>
      </w:pPr>
      <w:r w:rsidRPr="0017466F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СЕЛЬСКОГО ПОСЕЛЕНИЯ «УЗОН» </w:t>
      </w:r>
      <w:r w:rsidR="000355D6" w:rsidRPr="0017466F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НА СРЕДНЕСРОЧНЫЙ ПЕРИОД, ОСУЩЕСТВЛЕНИЯ МОНИТОРИНГА И КОНТРОЛЯ ЕГО РЕАЛИЗАЦИИ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17466F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17466F">
        <w:rPr>
          <w:rFonts w:ascii="Times New Roman" w:eastAsia="Times New Roman" w:hAnsi="Times New Roman" w:cs="Times New Roman"/>
          <w:bCs/>
          <w:color w:val="292C3D"/>
          <w:sz w:val="28"/>
          <w:szCs w:val="28"/>
          <w:lang w:eastAsia="ru-RU"/>
        </w:rPr>
        <w:t>1. Общие положения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1.1. Настоящий Порядок определяет основные положения разработки и корректировки прогноза социально-экономического развития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на среднесрочный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период, осуществления мониторинга и контроля его реализации</w:t>
      </w:r>
      <w:r w:rsidRPr="007804A7">
        <w:rPr>
          <w:rFonts w:ascii="Times New Roman" w:eastAsia="Times New Roman" w:hAnsi="Times New Roman" w:cs="Times New Roman"/>
          <w:i/>
          <w:iCs/>
          <w:color w:val="292C3D"/>
          <w:sz w:val="28"/>
          <w:szCs w:val="28"/>
          <w:lang w:eastAsia="ru-RU"/>
        </w:rPr>
        <w:t>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1.2. Прогноз социально-экономического развития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на среднесрочный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период (далее - среднесрочный прогноз) является документом стратегического планирования, 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 на среднесрочный период.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1.3.Среднесрочный прогноз разрабатывается ежегодно на период не менее трех лет.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1.4. </w:t>
      </w:r>
      <w:proofErr w:type="gramStart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  <w:proofErr w:type="gramEnd"/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1.5. Среднесрочный прогноз разрабатывается на основе данных, представляемых структурными подразделениями администрации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(далее – Администрации), хозяйствующими субъектами с учетом изменений внешних и внутренних условий развития.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1.6.Среднесрочный прогноз  разрабатывается в целях: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- определения тенденций и количественных значений показателей социально-экономического развития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органов местного самоуправления  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на </w:t>
      </w:r>
      <w:proofErr w:type="gramStart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экономические и социальные процессы</w:t>
      </w:r>
      <w:proofErr w:type="gramEnd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происходящие на территории  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- формирования основы для составления проекта бюджета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бюджетного прогноза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- информирования Совета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, населения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 перспективах развития экономики и социальной сферы.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1.7. Среднесрочный прогноз включает в себя систему показателей социально-экономического развития </w:t>
      </w:r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17466F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пояснительную записку.</w:t>
      </w:r>
    </w:p>
    <w:p w:rsidR="000355D6" w:rsidRPr="007804A7" w:rsidRDefault="000355D6" w:rsidP="00C254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1.8. Среднесрочный прогноз разрабатывается: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1.8.1. на основе официальной статистической информации, сформированной территориальным органом Федеральной службы государственной статистики по муниципальному району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район», при ее отсутствии - данных ведомственной отчетности;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1.8.2.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перспектив изменения указанных факторов;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1.8.3. в рамках бюджетного процесса 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и является основой для разработки проекта бюджета 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1.9. Среднесрочный прогноз разрабатывается на вариативной основе.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1.10. Среднесрочный прогноз содержит: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1.10.1. оценку достигнутого уровня социально-экономического развития 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1.10.2. оценку факторов и ограничений экономического роста 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на среднесрочный период;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1.10.3. направления социально-экономического развития 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1.10.4. основные параметры муниципальных программ 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1.10.5. иные положения, определяемые </w:t>
      </w:r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главой (руководителем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администрации</w:t>
      </w:r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1.11. Разработка среднесрочного прогноза осуществляется </w:t>
      </w:r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специалистом по бухгалтерскому учету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администрации (далее - уполномоченный орган) совместно со </w:t>
      </w:r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специалистами а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дминистрации и во взаимодействии с </w:t>
      </w:r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муниципальными учреждениями, входящих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состав </w:t>
      </w:r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, хозяйствующими субъектами, осуществляющими деятельность на территории </w:t>
      </w:r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2C3B2D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(далее – участники разработки прогноза).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1.12. Координация и методическое обеспечение процесса разработки, корректировки и мониторинга среднесрочного прогноза осуществляются уполномоченным органом</w:t>
      </w:r>
      <w:r w:rsidRPr="007804A7">
        <w:rPr>
          <w:rFonts w:ascii="Times New Roman" w:eastAsia="Times New Roman" w:hAnsi="Times New Roman" w:cs="Times New Roman"/>
          <w:i/>
          <w:iCs/>
          <w:color w:val="292C3D"/>
          <w:sz w:val="28"/>
          <w:szCs w:val="28"/>
          <w:lang w:eastAsia="ru-RU"/>
        </w:rPr>
        <w:t>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2C3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2. Порядок разработки среднесрочного прогноза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2.1. Уполномоченный орган в целях подготовки среднесрочного прогноза: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2.1.1. проводит организационную работу по разработке и формированию прогноза;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2.1.2. осуществляет методологическое руководство и координацию деятельности участников разработки прогноза;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2.1.3. подготавливает запросы участникам разработки прогноза;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2.1.4.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2.2. </w:t>
      </w:r>
      <w:proofErr w:type="gramStart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Участники разработки прогноза на основе анализа сложившейся ситуации, тенденций развития соответствующих видов экономической </w:t>
      </w:r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и муниципальной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деятельности </w:t>
      </w:r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пределах своих полномочий в соответствии с настоящим Положением подготавливают материалы для разработки среднесрочного прогноза в части расчета отдельных параметров по видам экономической </w:t>
      </w:r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и муниципальной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деятельности и представляют в уполномоченный орган разработанные параметры среднесрочного прогноза с пояснительными записками.</w:t>
      </w:r>
      <w:proofErr w:type="gramEnd"/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2.3. Пояснительные записки должны содержать: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2.3.1.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2.3.2.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2.3.3.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2.4.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995A64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2.5. Уполномоченный орган</w:t>
      </w:r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</w:t>
      </w:r>
    </w:p>
    <w:p w:rsidR="000355D6" w:rsidRPr="007804A7" w:rsidRDefault="00995A64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2.5.1.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</w:t>
      </w:r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5.2.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proofErr w:type="gramStart"/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</w:t>
      </w:r>
      <w:r w:rsidR="00C25446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соответствии с графиком проведения согласования основных показателей социально-экономического развития </w:t>
      </w:r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сельских поселений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, формируемым </w:t>
      </w:r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отделом по земельным, имущественным и экономическим отношениям муниципального района «</w:t>
      </w:r>
      <w:proofErr w:type="spellStart"/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, обеспечивает согласование с </w:t>
      </w:r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администрацией муниципального района «</w:t>
      </w:r>
      <w:proofErr w:type="spellStart"/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995A6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основных показателей среднесрочного прогноза на бумажном носителе и в электронном виде для обоснования формирования бюджета 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и бюджета муниципального района «</w:t>
      </w:r>
      <w:proofErr w:type="spellStart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район».</w:t>
      </w:r>
      <w:proofErr w:type="gramEnd"/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5.3.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Обеспечивает в установленные сроки и по формам в соответствии с действующим законодательством Забайкальского края и запросами Министерства экономического развития Забайкальского края направление прогноза в исполнительные органы 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муниципального района «</w:t>
      </w:r>
      <w:proofErr w:type="spellStart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0355D6" w:rsidRPr="007804A7" w:rsidRDefault="00450BF4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2.5.4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. </w:t>
      </w:r>
      <w:proofErr w:type="gramStart"/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главе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», ответственный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за разработку бюджета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 в срок до  1 июл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я текущего года:</w:t>
      </w:r>
      <w:proofErr w:type="gramEnd"/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 прогноз;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- дополнительные показатели социально-экономического развития 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0355D6" w:rsidRPr="007804A7" w:rsidRDefault="00450BF4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2.6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. Среднесрочный прогноз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одобряется (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утверждается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главой (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руководителем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администрации)</w:t>
      </w:r>
      <w:r w:rsidRP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одновременно с принятием решения о внесении проекта бюджета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в Совет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7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 В случае если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глава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(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руководитель администрации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 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отклоняет представленный проект среднесрочного прогноза, проект направляется на доработку в уполномоченный орган.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8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. Среднесрочный прогноз утверждается 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распоряжением главы сельского поселения «</w:t>
      </w:r>
      <w:proofErr w:type="spellStart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0355D6" w:rsidRPr="007804A7" w:rsidRDefault="00450BF4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2.9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. </w:t>
      </w:r>
      <w:proofErr w:type="gramStart"/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Администрация, в течение 10 дней со дня утверждения среднесрочного прогноза,  в соответствии с постановлением Правительства РФ от 25.06.2015 года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 и статьей 12 Федерального закона от 28 июня 2014 года № 172-ФЗ «О стратегическом планировании в Российской Федерации» направляет среднесрочный прогноз в 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отдел по земельным, имущественным</w:t>
      </w:r>
      <w:proofErr w:type="gram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и экономическим отношениям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="000355D6"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, для обеспечения государственной регистрации в федеральном государственном реестре документов стратегического планирования.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2.1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0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 Администрация, в течение 10 дней со дня утве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рждения среднесрочного прогноза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проводит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опубликование (обнародование)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среднесрочного прогноза</w:t>
      </w:r>
      <w:r w:rsidR="00450BF4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путем размещения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в сети «Интернет» на официальном сайте Администрации, </w:t>
      </w:r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муниципального района «</w:t>
      </w:r>
      <w:proofErr w:type="spellStart"/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3. Порядок корректировки реализации среднесрочного прогноза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3.1. </w:t>
      </w:r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Распоряжение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 о корректировке среднесрочного прогноза принимается </w:t>
      </w:r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главой (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руководителем администрации</w:t>
      </w:r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)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сельского поселения «</w:t>
      </w:r>
      <w:proofErr w:type="spellStart"/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» 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в следующих случаях: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3.1.1. существенного изменения условий развития экономики Забайкальского края и</w:t>
      </w:r>
      <w:r w:rsidR="005B1201" w:rsidRP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муниципального района «</w:t>
      </w:r>
      <w:proofErr w:type="spellStart"/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Дульдургинский</w:t>
      </w:r>
      <w:proofErr w:type="spellEnd"/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район», сельского поселения «</w:t>
      </w:r>
      <w:proofErr w:type="spellStart"/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Узон</w:t>
      </w:r>
      <w:proofErr w:type="spellEnd"/>
      <w:r w:rsidR="005B1201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»</w:t>
      </w: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;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3.2. Ответственным за корректировку среднесрочного прогноза является Администрация.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3.3. Корректировка среднесрочного прогноза осуществляется путем подготовки проекта постановления о внесении изменений в среднесрочный прогноз.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3.4. Координация и методическое обеспечение процесса корректировки среднесрочного прогноза осуществляются уполномоченным органом.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3.5. Корректировка среднесрочного прогноза осуществляется в порядке, предусмотренном для ее разработки.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5B1201" w:rsidRDefault="000355D6" w:rsidP="005B1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>4. Порядок мониторинга и контроля реализации</w:t>
      </w:r>
    </w:p>
    <w:p w:rsidR="000355D6" w:rsidRPr="007804A7" w:rsidRDefault="000355D6" w:rsidP="005B1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b/>
          <w:bCs/>
          <w:color w:val="292C3D"/>
          <w:sz w:val="28"/>
          <w:szCs w:val="28"/>
          <w:lang w:eastAsia="ru-RU"/>
        </w:rPr>
        <w:t xml:space="preserve"> среднесрочного прогноза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4.2. Мониторинг и контроль реализации среднесрочного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0355D6" w:rsidRPr="007804A7" w:rsidRDefault="000355D6" w:rsidP="00C2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 </w:t>
      </w:r>
    </w:p>
    <w:p w:rsidR="000355D6" w:rsidRPr="007804A7" w:rsidRDefault="000355D6" w:rsidP="005B12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7804A7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_______________________</w:t>
      </w:r>
    </w:p>
    <w:p w:rsidR="00E312D7" w:rsidRPr="007804A7" w:rsidRDefault="00E312D7" w:rsidP="00C2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12D7" w:rsidRPr="007804A7" w:rsidSect="00E3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0355D6"/>
    <w:rsid w:val="000355D6"/>
    <w:rsid w:val="0017466F"/>
    <w:rsid w:val="002C3B2D"/>
    <w:rsid w:val="002F2722"/>
    <w:rsid w:val="00450BF4"/>
    <w:rsid w:val="004A7E86"/>
    <w:rsid w:val="005B1201"/>
    <w:rsid w:val="005D7187"/>
    <w:rsid w:val="00720ABD"/>
    <w:rsid w:val="007804A7"/>
    <w:rsid w:val="008915E5"/>
    <w:rsid w:val="00995A64"/>
    <w:rsid w:val="00C25446"/>
    <w:rsid w:val="00E23C29"/>
    <w:rsid w:val="00E312D7"/>
    <w:rsid w:val="00FA7963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D7"/>
  </w:style>
  <w:style w:type="paragraph" w:styleId="1">
    <w:name w:val="heading 1"/>
    <w:basedOn w:val="a"/>
    <w:link w:val="10"/>
    <w:uiPriority w:val="9"/>
    <w:qFormat/>
    <w:rsid w:val="00035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5D6"/>
    <w:rPr>
      <w:b/>
      <w:bCs/>
    </w:rPr>
  </w:style>
  <w:style w:type="character" w:styleId="a5">
    <w:name w:val="Hyperlink"/>
    <w:basedOn w:val="a0"/>
    <w:uiPriority w:val="99"/>
    <w:semiHidden/>
    <w:unhideWhenUsed/>
    <w:rsid w:val="000355D6"/>
    <w:rPr>
      <w:color w:val="0000FF"/>
      <w:u w:val="single"/>
    </w:rPr>
  </w:style>
  <w:style w:type="character" w:styleId="a6">
    <w:name w:val="Emphasis"/>
    <w:basedOn w:val="a0"/>
    <w:uiPriority w:val="20"/>
    <w:qFormat/>
    <w:rsid w:val="00035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D883EA2F9BE2427F67B28F79F961E4F4F2B097029D3D5C33C67B7B1D9F807DBB26616D77963C59f8A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9D25-F2B4-4712-8BAE-76A61C85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2019-07-24T05:41:00Z</dcterms:created>
  <dcterms:modified xsi:type="dcterms:W3CDTF">2019-07-26T05:49:00Z</dcterms:modified>
</cp:coreProperties>
</file>